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Weedness 43 - Senior B 29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Acabamos la temporada tal y como hicimos en la primera vuelta: con 3 victorias. Hemos sido incapaces, por múltiples razones, de sumar más victorias en la clasificación. Al final, la tabla no miente y nos situa como el peor equipo de la liga regular.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El primer año de Senior siempre pasa factura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y repetir las 3 victoria (o más) de la primera vuelta no era tarea fácil. Muchas veces 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falta de acierto y suerte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(siempre estamos mejor en defensa que en ataque), otras tantas por desconexiones durante muchos minutos de los partidos, y otras por el buen hacer del rival.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Hoy sufrimos la primera y la tercera razón. Especialmente esta última, ya que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 cada intento de remontada (varias veces nos pusimos a 4-5 puntos), ellos respondían con un triple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una canasta de mérito. Poco que hacer.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quita ello nuestro mal juego en ataque, con excesiva precipitación y escaso movimiento de balón.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Volvimos a meternos de lleno en errores ya conocidos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explicados en la charla conjunta de después.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Será fundamental para la Copa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que todo lo hablado se haga realidad en la pista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Hemos ido de más a menos, pero aún se puede dar la vuelta a la situación. Es cuestión de todos, de manera individual (sabiendo los errores, el rol y la forma de mejorar) y grupal (activando códigos de equipo reales: diversión y palabras de ánimo sobre todo).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 quedan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dos meses de temporada. Disfrutémoslos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luego se echan de menos.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-Tiros libres: 3/8 37% (temporada: 47/126, 37,3%)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-Parciales por cuartos: 9-8, 18-11, 28-20, 43-29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-Próximos entrenos: miércoles, ¿viernes?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-Próximo partido: Copa, a determinar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UNOxUNO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Jorge (2 puntos): sin suerte de nuevo de cara al aro. A mejorar el cierre del rebote y el juego sin balón. Buen manejo del tiempo y la pausa en función de la defensa rival. Seguro con la posesión.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Ángel (2 puntos): mentalmente fuera del partido, que le provocó fallos claros impropios de él (pases errados y tiros precipitados). Escasa circulación de balón. Mejoró justo al final, con intensidad provocando varias pérdidas del equipo rival.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Carlos (7 puntos): inicio potente y motivado, algo que mantuvo durante todo el partido. Otro sin puntería. Se fue apagando a medida que pasaban los minutos. Escaso movimiento de balón.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Santi (5 puntos): utilizó su superioridad física para romper la primera línea, pero falló en exceso después. También sufrió con los rebotes, pese a su buena colocación sin balón.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Pablo (3 puntos): inteligente a la hora de realizar faltas y parar el juego del rival. Con las ideas claras al atacar el aro, pero con poca circulación de balón.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Víctor (4 puntos): rápidos movimientos defensivos para llegar a las inversiones del rival, mantuvo una intensidad de manos adecuada. Con poco protagonismo ofensivo y sin la posibilidad de correr como es habitual.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Guti (6 puntos): de menos a más, mejora evidente en la segunda mitad. Correctos movimientos para hacer daño en la pintura, también en el rebote ofensivo. Mantuvo un buen nivel de físico con un buen minutaje hoy.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José: con menos minutos de lo habitual, sin perder la intensidad atrás. Bastante precipitación en ataque, especialmente en los pases a otros exteriores.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Adri: más desapercibido de lo habitual, sin recibir mucho y cuando lo hacía, se precipitaba. Faltó lectura de la defensa y juego sin balón.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Manu: similar a Adri, con minutos de presencia defensiva y reboteadora, con otros no tan buenos. Pocas opciones de posteo con una defensa tan cerrada. Mejora en el factor mental con respecto a encuentros anteriores.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